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5C" w:rsidRPr="00E85C4F" w:rsidRDefault="00685B5C" w:rsidP="00685B5C">
      <w:pPr>
        <w:pStyle w:val="BodyText"/>
        <w:spacing w:before="10"/>
        <w:jc w:val="center"/>
        <w:rPr>
          <w:sz w:val="32"/>
          <w:szCs w:val="32"/>
        </w:rPr>
      </w:pPr>
      <w:r w:rsidRPr="00E85C4F">
        <w:rPr>
          <w:sz w:val="32"/>
          <w:szCs w:val="32"/>
        </w:rPr>
        <w:t>Lesson Plan</w:t>
      </w:r>
    </w:p>
    <w:p w:rsidR="00685B5C" w:rsidRPr="00E85C4F" w:rsidRDefault="00685B5C" w:rsidP="00685B5C">
      <w:pPr>
        <w:pStyle w:val="BodyText"/>
        <w:spacing w:before="10"/>
      </w:pPr>
    </w:p>
    <w:p w:rsidR="00685B5C" w:rsidRPr="00E85C4F" w:rsidRDefault="00685B5C" w:rsidP="00685B5C">
      <w:pPr>
        <w:pStyle w:val="BodyText"/>
        <w:spacing w:before="10"/>
      </w:pPr>
    </w:p>
    <w:p w:rsidR="00685B5C" w:rsidRPr="00E85C4F" w:rsidRDefault="00685B5C" w:rsidP="00685B5C">
      <w:pPr>
        <w:pStyle w:val="BodyText"/>
        <w:spacing w:before="10"/>
      </w:pPr>
      <w:r w:rsidRPr="00E85C4F">
        <w:t>Name</w:t>
      </w:r>
      <w:r w:rsidRPr="00E85C4F">
        <w:rPr>
          <w:spacing w:val="1"/>
        </w:rPr>
        <w:t xml:space="preserve">               </w:t>
      </w:r>
      <w:r w:rsidR="00867CB8" w:rsidRPr="00E85C4F">
        <w:rPr>
          <w:spacing w:val="1"/>
        </w:rPr>
        <w:t xml:space="preserve"> </w:t>
      </w:r>
      <w:r w:rsidRPr="00E85C4F">
        <w:rPr>
          <w:spacing w:val="1"/>
        </w:rPr>
        <w:t xml:space="preserve"> :     </w:t>
      </w:r>
      <w:r w:rsidR="00C20855">
        <w:t>Ankita</w:t>
      </w:r>
      <w:r w:rsidR="00E275F2" w:rsidRPr="00E85C4F">
        <w:t xml:space="preserve"> </w:t>
      </w:r>
    </w:p>
    <w:p w:rsidR="00685B5C" w:rsidRPr="00E85C4F" w:rsidRDefault="00685B5C" w:rsidP="00A539BA">
      <w:pPr>
        <w:pStyle w:val="BodyText"/>
        <w:tabs>
          <w:tab w:val="left" w:pos="6123"/>
        </w:tabs>
        <w:spacing w:before="10"/>
        <w:ind w:left="0" w:right="14"/>
        <w:rPr>
          <w:spacing w:val="1"/>
        </w:rPr>
      </w:pPr>
      <w:r w:rsidRPr="00E85C4F">
        <w:t>Discipline</w:t>
      </w:r>
      <w:r w:rsidRPr="00E85C4F">
        <w:rPr>
          <w:spacing w:val="1"/>
        </w:rPr>
        <w:t xml:space="preserve"> </w:t>
      </w:r>
      <w:r w:rsidRPr="00E85C4F">
        <w:t xml:space="preserve">          :     </w:t>
      </w:r>
      <w:r w:rsidR="00E275F2" w:rsidRPr="00E85C4F">
        <w:t>Mechanical and Automobile  Engg.</w:t>
      </w:r>
      <w:r w:rsidR="00A539BA" w:rsidRPr="00E85C4F">
        <w:tab/>
      </w:r>
    </w:p>
    <w:p w:rsidR="00685B5C" w:rsidRPr="00E85C4F" w:rsidRDefault="00685B5C" w:rsidP="00685B5C">
      <w:pPr>
        <w:pStyle w:val="BodyText"/>
        <w:spacing w:before="4" w:line="235" w:lineRule="auto"/>
        <w:ind w:left="24" w:right="1111"/>
        <w:rPr>
          <w:position w:val="-7"/>
        </w:rPr>
      </w:pPr>
      <w:r w:rsidRPr="00E85C4F">
        <w:t>Semester</w:t>
      </w:r>
      <w:r w:rsidRPr="00E85C4F">
        <w:rPr>
          <w:spacing w:val="1"/>
        </w:rPr>
        <w:t xml:space="preserve"> </w:t>
      </w:r>
      <w:r w:rsidRPr="00E85C4F">
        <w:rPr>
          <w:position w:val="-7"/>
        </w:rPr>
        <w:t xml:space="preserve">           :     </w:t>
      </w:r>
      <w:r w:rsidR="00E275F2" w:rsidRPr="00E85C4F">
        <w:rPr>
          <w:position w:val="-7"/>
        </w:rPr>
        <w:t>2</w:t>
      </w:r>
      <w:r w:rsidR="00E275F2" w:rsidRPr="00E85C4F">
        <w:rPr>
          <w:position w:val="-7"/>
          <w:vertAlign w:val="superscript"/>
        </w:rPr>
        <w:t>nd</w:t>
      </w:r>
      <w:r w:rsidR="00E275F2" w:rsidRPr="00E85C4F">
        <w:rPr>
          <w:position w:val="-7"/>
        </w:rPr>
        <w:t xml:space="preserve"> </w:t>
      </w:r>
    </w:p>
    <w:p w:rsidR="00685B5C" w:rsidRPr="00E85C4F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 w:rsidRPr="00E85C4F">
        <w:t>Subject</w:t>
      </w:r>
      <w:r w:rsidRPr="00E85C4F">
        <w:rPr>
          <w:spacing w:val="1"/>
        </w:rPr>
        <w:t xml:space="preserve">              :     </w:t>
      </w:r>
      <w:r w:rsidR="00C97DD9" w:rsidRPr="00E85C4F">
        <w:t xml:space="preserve">Applied Chemistry </w:t>
      </w:r>
    </w:p>
    <w:p w:rsidR="00685B5C" w:rsidRPr="00E85C4F" w:rsidRDefault="00685B5C" w:rsidP="00685B5C">
      <w:pPr>
        <w:pStyle w:val="BodyText"/>
        <w:spacing w:before="2"/>
        <w:ind w:left="24" w:right="1111" w:hanging="5"/>
        <w:rPr>
          <w:spacing w:val="-57"/>
        </w:rPr>
      </w:pPr>
      <w:r w:rsidRPr="00E85C4F">
        <w:t>Code</w:t>
      </w:r>
      <w:r w:rsidRPr="00E85C4F">
        <w:rPr>
          <w:spacing w:val="1"/>
        </w:rPr>
        <w:t xml:space="preserve"> </w:t>
      </w:r>
      <w:r w:rsidRPr="00E85C4F">
        <w:rPr>
          <w:spacing w:val="1"/>
        </w:rPr>
        <w:tab/>
        <w:t xml:space="preserve">               :     </w:t>
      </w:r>
      <w:r w:rsidR="00C97DD9" w:rsidRPr="00E85C4F">
        <w:t>220024</w:t>
      </w:r>
    </w:p>
    <w:p w:rsidR="00685B5C" w:rsidRPr="00E85C4F" w:rsidRDefault="00685B5C" w:rsidP="00685B5C">
      <w:pPr>
        <w:pStyle w:val="BodyText"/>
        <w:spacing w:before="2"/>
        <w:ind w:left="24" w:right="1111" w:hanging="5"/>
        <w:rPr>
          <w:spacing w:val="1"/>
        </w:rPr>
      </w:pPr>
      <w:r w:rsidRPr="00E85C4F">
        <w:t>Session</w:t>
      </w:r>
      <w:r w:rsidRPr="00E85C4F">
        <w:rPr>
          <w:spacing w:val="1"/>
        </w:rPr>
        <w:t xml:space="preserve">              :     2023 –2024</w:t>
      </w:r>
    </w:p>
    <w:p w:rsidR="00685B5C" w:rsidRPr="00E85C4F" w:rsidRDefault="00685B5C" w:rsidP="00685B5C">
      <w:pPr>
        <w:pStyle w:val="BodyText"/>
        <w:ind w:left="24"/>
      </w:pPr>
      <w:r w:rsidRPr="00E85C4F">
        <w:t>Work</w:t>
      </w:r>
      <w:r w:rsidRPr="00E85C4F">
        <w:rPr>
          <w:spacing w:val="-14"/>
        </w:rPr>
        <w:t xml:space="preserve"> </w:t>
      </w:r>
      <w:r w:rsidR="00A532B4" w:rsidRPr="00E85C4F">
        <w:t>Load       :     3</w:t>
      </w:r>
      <w:r w:rsidRPr="00E85C4F">
        <w:rPr>
          <w:spacing w:val="-2"/>
        </w:rPr>
        <w:t xml:space="preserve"> </w:t>
      </w:r>
      <w:r w:rsidRPr="00E85C4F">
        <w:t>Lectures,</w:t>
      </w:r>
      <w:r w:rsidRPr="00E85C4F">
        <w:rPr>
          <w:spacing w:val="-1"/>
        </w:rPr>
        <w:t xml:space="preserve"> </w:t>
      </w:r>
      <w:r w:rsidRPr="00E85C4F">
        <w:t>and 2</w:t>
      </w:r>
      <w:r w:rsidRPr="00E85C4F">
        <w:rPr>
          <w:spacing w:val="-1"/>
        </w:rPr>
        <w:t xml:space="preserve"> </w:t>
      </w:r>
      <w:r w:rsidRPr="00E85C4F">
        <w:t>practical</w:t>
      </w:r>
      <w:r w:rsidRPr="00E85C4F">
        <w:rPr>
          <w:spacing w:val="-1"/>
        </w:rPr>
        <w:t xml:space="preserve"> </w:t>
      </w:r>
      <w:r w:rsidRPr="00E85C4F">
        <w:t>per</w:t>
      </w:r>
      <w:r w:rsidRPr="00E85C4F">
        <w:rPr>
          <w:spacing w:val="-2"/>
        </w:rPr>
        <w:t xml:space="preserve"> </w:t>
      </w:r>
      <w:r w:rsidRPr="00E85C4F">
        <w:t>week</w:t>
      </w:r>
    </w:p>
    <w:p w:rsidR="00685B5C" w:rsidRPr="00E85C4F" w:rsidRDefault="00685B5C" w:rsidP="00685B5C">
      <w:pPr>
        <w:pStyle w:val="BodyText"/>
        <w:spacing w:before="10"/>
        <w:ind w:left="0" w:right="14"/>
      </w:pPr>
    </w:p>
    <w:tbl>
      <w:tblPr>
        <w:tblStyle w:val="TableGrid"/>
        <w:tblW w:w="0" w:type="auto"/>
        <w:tblLayout w:type="fixed"/>
        <w:tblLook w:val="04A0"/>
      </w:tblPr>
      <w:tblGrid>
        <w:gridCol w:w="1288"/>
        <w:gridCol w:w="4490"/>
        <w:gridCol w:w="3798"/>
      </w:tblGrid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532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85C4F">
              <w:rPr>
                <w:b/>
                <w:bCs/>
                <w:sz w:val="26"/>
                <w:szCs w:val="26"/>
              </w:rPr>
              <w:t>Day</w:t>
            </w:r>
          </w:p>
        </w:tc>
        <w:tc>
          <w:tcPr>
            <w:tcW w:w="4490" w:type="dxa"/>
          </w:tcPr>
          <w:p w:rsidR="006238F0" w:rsidRPr="00E85C4F" w:rsidRDefault="00093941" w:rsidP="00093941">
            <w:pPr>
              <w:pStyle w:val="TableParagraph"/>
              <w:spacing w:line="240" w:lineRule="auto"/>
              <w:ind w:right="1692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85C4F">
              <w:rPr>
                <w:b/>
                <w:bCs/>
                <w:sz w:val="26"/>
                <w:szCs w:val="26"/>
              </w:rPr>
              <w:t xml:space="preserve">                       </w:t>
            </w:r>
            <w:r w:rsidR="006238F0" w:rsidRPr="00E85C4F">
              <w:rPr>
                <w:b/>
                <w:bCs/>
                <w:sz w:val="26"/>
                <w:szCs w:val="26"/>
              </w:rPr>
              <w:t>Lecture</w:t>
            </w:r>
          </w:p>
        </w:tc>
        <w:tc>
          <w:tcPr>
            <w:tcW w:w="3798" w:type="dxa"/>
          </w:tcPr>
          <w:p w:rsidR="006238F0" w:rsidRPr="00E85C4F" w:rsidRDefault="00093941" w:rsidP="00093941">
            <w:pPr>
              <w:pStyle w:val="TableParagraph"/>
              <w:spacing w:line="240" w:lineRule="auto"/>
              <w:ind w:right="1692"/>
              <w:contextualSpacing/>
              <w:jc w:val="both"/>
              <w:rPr>
                <w:b/>
                <w:bCs/>
                <w:sz w:val="26"/>
                <w:szCs w:val="26"/>
              </w:rPr>
            </w:pPr>
            <w:r w:rsidRPr="00E85C4F">
              <w:rPr>
                <w:b/>
                <w:bCs/>
                <w:sz w:val="26"/>
                <w:szCs w:val="26"/>
              </w:rPr>
              <w:t xml:space="preserve">Practical 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0"/>
              <w:contextualSpacing/>
              <w:jc w:val="center"/>
              <w:rPr>
                <w:b/>
                <w:bCs/>
                <w:sz w:val="26"/>
                <w:szCs w:val="26"/>
              </w:rPr>
            </w:pPr>
            <w:r w:rsidRPr="00E85C4F">
              <w:rPr>
                <w:b/>
                <w:bCs/>
                <w:sz w:val="26"/>
                <w:szCs w:val="26"/>
              </w:rPr>
              <w:t>Sr. No.</w:t>
            </w:r>
          </w:p>
        </w:tc>
        <w:tc>
          <w:tcPr>
            <w:tcW w:w="4490" w:type="dxa"/>
          </w:tcPr>
          <w:p w:rsidR="006238F0" w:rsidRPr="00E85C4F" w:rsidRDefault="006238F0" w:rsidP="007A6FE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Topic</w:t>
            </w:r>
          </w:p>
        </w:tc>
        <w:tc>
          <w:tcPr>
            <w:tcW w:w="3798" w:type="dxa"/>
          </w:tcPr>
          <w:p w:rsidR="006238F0" w:rsidRPr="00E85C4F" w:rsidRDefault="005E42E4" w:rsidP="005E42E4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5C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Topic</w:t>
            </w:r>
          </w:p>
        </w:tc>
      </w:tr>
      <w:tr w:rsidR="00A532B4" w:rsidRPr="00E85C4F" w:rsidTr="006238F0">
        <w:trPr>
          <w:trHeight w:val="755"/>
        </w:trPr>
        <w:tc>
          <w:tcPr>
            <w:tcW w:w="1288" w:type="dxa"/>
          </w:tcPr>
          <w:p w:rsidR="00A532B4" w:rsidRPr="00E85C4F" w:rsidRDefault="00A532B4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1.</w:t>
            </w:r>
          </w:p>
        </w:tc>
        <w:tc>
          <w:tcPr>
            <w:tcW w:w="4490" w:type="dxa"/>
          </w:tcPr>
          <w:p w:rsidR="00A532B4" w:rsidRPr="00E85C4F" w:rsidRDefault="00A532B4" w:rsidP="007A6FE5">
            <w:pPr>
              <w:pStyle w:val="TableParagraph"/>
              <w:spacing w:line="240" w:lineRule="auto"/>
              <w:ind w:right="579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Bohr’smodelofatom(qualitativetreatmentonly),dualcharacterofmatter</w:t>
            </w:r>
          </w:p>
        </w:tc>
        <w:tc>
          <w:tcPr>
            <w:tcW w:w="3798" w:type="dxa"/>
            <w:vMerge w:val="restart"/>
          </w:tcPr>
          <w:p w:rsidR="00A532B4" w:rsidRPr="00E85C4F" w:rsidRDefault="00A532B4" w:rsidP="007A6FE5">
            <w:pPr>
              <w:pStyle w:val="TableParagraph"/>
              <w:spacing w:line="240" w:lineRule="auto"/>
              <w:ind w:right="579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1. To prepare standard solution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oxalic acid</w:t>
            </w:r>
          </w:p>
        </w:tc>
      </w:tr>
      <w:tr w:rsidR="00A532B4" w:rsidRPr="00E85C4F" w:rsidTr="006238F0">
        <w:tc>
          <w:tcPr>
            <w:tcW w:w="1288" w:type="dxa"/>
          </w:tcPr>
          <w:p w:rsidR="00A532B4" w:rsidRPr="00E85C4F" w:rsidRDefault="00A532B4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2.</w:t>
            </w:r>
          </w:p>
        </w:tc>
        <w:tc>
          <w:tcPr>
            <w:tcW w:w="4490" w:type="dxa"/>
          </w:tcPr>
          <w:p w:rsidR="00A532B4" w:rsidRPr="00E85C4F" w:rsidRDefault="00A532B4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Derivation of de-Broglis equation</w:t>
            </w:r>
          </w:p>
        </w:tc>
        <w:tc>
          <w:tcPr>
            <w:tcW w:w="3798" w:type="dxa"/>
            <w:vMerge/>
          </w:tcPr>
          <w:p w:rsidR="00A532B4" w:rsidRPr="00E85C4F" w:rsidRDefault="00A532B4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</w:p>
        </w:tc>
      </w:tr>
      <w:tr w:rsidR="00A532B4" w:rsidRPr="00E85C4F" w:rsidTr="006238F0">
        <w:tc>
          <w:tcPr>
            <w:tcW w:w="1288" w:type="dxa"/>
          </w:tcPr>
          <w:p w:rsidR="00A532B4" w:rsidRPr="00E85C4F" w:rsidRDefault="00A532B4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3.</w:t>
            </w:r>
          </w:p>
        </w:tc>
        <w:tc>
          <w:tcPr>
            <w:tcW w:w="4490" w:type="dxa"/>
          </w:tcPr>
          <w:p w:rsidR="00A532B4" w:rsidRPr="00E85C4F" w:rsidRDefault="00A532B4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Heisenberg’s Principle of Uncertainty</w:t>
            </w:r>
          </w:p>
        </w:tc>
        <w:tc>
          <w:tcPr>
            <w:tcW w:w="3798" w:type="dxa"/>
            <w:vMerge/>
          </w:tcPr>
          <w:p w:rsidR="00A532B4" w:rsidRPr="00E85C4F" w:rsidRDefault="00A532B4" w:rsidP="007A6FE5">
            <w:pPr>
              <w:pStyle w:val="TableParagraph"/>
              <w:spacing w:line="240" w:lineRule="auto"/>
              <w:ind w:right="595"/>
              <w:contextualSpacing/>
              <w:rPr>
                <w:sz w:val="24"/>
              </w:rPr>
            </w:pP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4.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80" w:lineRule="atLeast"/>
              <w:ind w:right="-44"/>
              <w:rPr>
                <w:sz w:val="23"/>
              </w:rPr>
            </w:pPr>
            <w:r w:rsidRPr="00E85C4F">
              <w:rPr>
                <w:sz w:val="23"/>
              </w:rPr>
              <w:t>Modern concept of atomic structure: definition of</w:t>
            </w:r>
            <w:r w:rsidR="0075447E" w:rsidRPr="00E85C4F">
              <w:rPr>
                <w:sz w:val="23"/>
              </w:rPr>
              <w:t xml:space="preserve"> orbitals</w:t>
            </w:r>
            <w:r w:rsidRPr="00E85C4F">
              <w:rPr>
                <w:sz w:val="23"/>
              </w:rPr>
              <w:t>,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shapes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s,p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 d-orbitals</w:t>
            </w:r>
          </w:p>
        </w:tc>
        <w:tc>
          <w:tcPr>
            <w:tcW w:w="3798" w:type="dxa"/>
          </w:tcPr>
          <w:p w:rsidR="006238F0" w:rsidRPr="00E85C4F" w:rsidRDefault="00E85C4F" w:rsidP="00E85C4F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rPr>
          <w:trHeight w:val="170"/>
        </w:trPr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5.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74" w:lineRule="exact"/>
              <w:rPr>
                <w:sz w:val="23"/>
              </w:rPr>
            </w:pPr>
            <w:r w:rsidRPr="00E85C4F">
              <w:rPr>
                <w:sz w:val="23"/>
              </w:rPr>
              <w:t>Quantum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numbers and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their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significance.</w:t>
            </w:r>
          </w:p>
          <w:p w:rsidR="006238F0" w:rsidRPr="00E85C4F" w:rsidRDefault="006238F0" w:rsidP="00696590">
            <w:pPr>
              <w:pStyle w:val="TableParagraph"/>
              <w:rPr>
                <w:sz w:val="23"/>
              </w:rPr>
            </w:pPr>
            <w:r w:rsidRPr="00E85C4F">
              <w:rPr>
                <w:sz w:val="23"/>
              </w:rPr>
              <w:t>Electronic</w:t>
            </w:r>
            <w:r w:rsidR="0075447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configuration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2. To dilute the given KMnO</w:t>
            </w:r>
            <w:r w:rsidRPr="00E85C4F">
              <w:rPr>
                <w:sz w:val="16"/>
              </w:rPr>
              <w:t>4</w:t>
            </w:r>
            <w:r w:rsidRPr="00E85C4F">
              <w:rPr>
                <w:sz w:val="23"/>
              </w:rPr>
              <w:t>solution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before="1"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6.</w:t>
            </w:r>
          </w:p>
        </w:tc>
        <w:tc>
          <w:tcPr>
            <w:tcW w:w="4490" w:type="dxa"/>
          </w:tcPr>
          <w:p w:rsidR="006238F0" w:rsidRPr="00E85C4F" w:rsidRDefault="006238F0" w:rsidP="005410B1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Aufbau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Pauli’s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exclusion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principles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240F9F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Hund’</w:t>
            </w:r>
            <w:r w:rsidR="00240F9F" w:rsidRPr="00E85C4F">
              <w:rPr>
                <w:sz w:val="23"/>
              </w:rPr>
              <w:t>s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rule,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before="1" w:line="240" w:lineRule="auto"/>
              <w:ind w:right="123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7.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Electronicconfigurationofelementsuptoatomicnumber30.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ind w:left="0" w:right="-15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3. To find out the strength in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grams per litre of an unknown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solution of sodium hydroxide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using a standard (N/10) oxalic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acid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solution.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8.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79" w:lineRule="exact"/>
              <w:rPr>
                <w:sz w:val="23"/>
              </w:rPr>
            </w:pPr>
            <w:r w:rsidRPr="00E85C4F">
              <w:rPr>
                <w:sz w:val="23"/>
              </w:rPr>
              <w:t>Modern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Periodic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law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Periodic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table,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731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9.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77" w:lineRule="exact"/>
              <w:rPr>
                <w:sz w:val="23"/>
              </w:rPr>
            </w:pPr>
            <w:r w:rsidRPr="00E85C4F">
              <w:rPr>
                <w:sz w:val="23"/>
              </w:rPr>
              <w:t>Classification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elements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in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to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s,p, d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5410B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f-</w:t>
            </w:r>
          </w:p>
          <w:p w:rsidR="006238F0" w:rsidRPr="00E85C4F" w:rsidRDefault="006238F0" w:rsidP="00696590">
            <w:pPr>
              <w:pStyle w:val="TableParagraph"/>
              <w:spacing w:line="274" w:lineRule="exact"/>
              <w:rPr>
                <w:sz w:val="23"/>
              </w:rPr>
            </w:pPr>
            <w:r w:rsidRPr="00E85C4F">
              <w:rPr>
                <w:sz w:val="23"/>
              </w:rPr>
              <w:t>blocks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4. To find out the total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alkalinity in parts per million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(ppm)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water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sample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with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the help of a standard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sulphuric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acid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solution.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10.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6238F0" w:rsidRPr="00E85C4F" w:rsidRDefault="006238F0" w:rsidP="00696590">
            <w:pPr>
              <w:pStyle w:val="TableParagraph"/>
              <w:ind w:right="84"/>
              <w:rPr>
                <w:sz w:val="23"/>
              </w:rPr>
            </w:pPr>
            <w:r w:rsidRPr="00E85C4F">
              <w:rPr>
                <w:sz w:val="23"/>
              </w:rPr>
              <w:t>Metals, non-metals and metalloids (periodicity in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properties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excluded).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11.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Chemical bonding: cause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 bonding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contextualSpacing/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  <w:sz w:val="23"/>
              </w:rPr>
              <w:t>5. To determine the total</w:t>
            </w:r>
            <w:r w:rsidR="00F74994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E85C4F">
              <w:rPr>
                <w:rFonts w:ascii="Times New Roman" w:hAnsi="Times New Roman" w:cs="Times New Roman"/>
                <w:sz w:val="23"/>
              </w:rPr>
              <w:t>hardness of given water</w:t>
            </w:r>
            <w:r w:rsidR="00F74994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E85C4F">
              <w:rPr>
                <w:rFonts w:ascii="Times New Roman" w:hAnsi="Times New Roman" w:cs="Times New Roman"/>
                <w:sz w:val="23"/>
              </w:rPr>
              <w:t>sample</w:t>
            </w:r>
            <w:r w:rsidR="00F74994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E85C4F">
              <w:rPr>
                <w:rFonts w:ascii="Times New Roman" w:hAnsi="Times New Roman" w:cs="Times New Roman"/>
                <w:sz w:val="23"/>
              </w:rPr>
              <w:t>by EDTA</w:t>
            </w:r>
            <w:r w:rsidR="002C62CE">
              <w:rPr>
                <w:rFonts w:ascii="Times New Roman" w:hAnsi="Times New Roman" w:cs="Times New Roman"/>
                <w:sz w:val="23"/>
              </w:rPr>
              <w:t xml:space="preserve"> </w:t>
            </w:r>
            <w:r w:rsidRPr="00E85C4F">
              <w:rPr>
                <w:rFonts w:ascii="Times New Roman" w:hAnsi="Times New Roman" w:cs="Times New Roman"/>
                <w:sz w:val="23"/>
              </w:rPr>
              <w:t>method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12.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line="266" w:lineRule="exact"/>
              <w:ind w:right="455"/>
              <w:rPr>
                <w:sz w:val="23"/>
              </w:rPr>
            </w:pPr>
            <w:r w:rsidRPr="00E85C4F">
              <w:rPr>
                <w:sz w:val="23"/>
              </w:rPr>
              <w:t>Ionic bond, covalent bond, and metallic bond(electron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sea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or gas</w:t>
            </w:r>
            <w:r w:rsidR="00740C8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model),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contextualSpacing/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13.</w:t>
            </w:r>
          </w:p>
        </w:tc>
        <w:tc>
          <w:tcPr>
            <w:tcW w:w="4490" w:type="dxa"/>
          </w:tcPr>
          <w:p w:rsidR="006238F0" w:rsidRPr="00E85C4F" w:rsidRDefault="00216C18" w:rsidP="00696590">
            <w:pPr>
              <w:pStyle w:val="TableParagraph"/>
              <w:spacing w:line="266" w:lineRule="exact"/>
              <w:ind w:right="14"/>
              <w:rPr>
                <w:sz w:val="23"/>
              </w:rPr>
            </w:pPr>
            <w:r w:rsidRPr="00E85C4F">
              <w:rPr>
                <w:sz w:val="23"/>
              </w:rPr>
              <w:t>P</w:t>
            </w:r>
            <w:r w:rsidR="006238F0" w:rsidRPr="00E85C4F">
              <w:rPr>
                <w:sz w:val="23"/>
              </w:rPr>
              <w:t>hysical properties of ionic, covalent and metallic</w:t>
            </w:r>
            <w:r w:rsidR="00A95DBA" w:rsidRPr="00E85C4F">
              <w:rPr>
                <w:sz w:val="23"/>
              </w:rPr>
              <w:t xml:space="preserve"> </w:t>
            </w:r>
            <w:r w:rsidR="006238F0" w:rsidRPr="00E85C4F">
              <w:rPr>
                <w:sz w:val="23"/>
              </w:rPr>
              <w:t>substances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6. To determine the amount 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total dissolved solids(TDS) in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ppm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given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sample 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water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gravimetrically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14.</w:t>
            </w:r>
          </w:p>
        </w:tc>
        <w:tc>
          <w:tcPr>
            <w:tcW w:w="4490" w:type="dxa"/>
          </w:tcPr>
          <w:p w:rsidR="006238F0" w:rsidRPr="00E85C4F" w:rsidRDefault="006238F0" w:rsidP="006238F0">
            <w:pPr>
              <w:pStyle w:val="TableParagraph"/>
              <w:spacing w:line="202" w:lineRule="exact"/>
              <w:ind w:left="0"/>
              <w:rPr>
                <w:b/>
                <w:sz w:val="18"/>
              </w:rPr>
            </w:pPr>
            <w:r w:rsidRPr="00E85C4F">
              <w:rPr>
                <w:sz w:val="23"/>
              </w:rPr>
              <w:t>Revisionofunit1/Problem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solving</w:t>
            </w:r>
          </w:p>
        </w:tc>
        <w:tc>
          <w:tcPr>
            <w:tcW w:w="3798" w:type="dxa"/>
          </w:tcPr>
          <w:p w:rsidR="006238F0" w:rsidRPr="00E85C4F" w:rsidRDefault="006238F0" w:rsidP="007A6FE5">
            <w:pPr>
              <w:pStyle w:val="TableParagraph"/>
              <w:spacing w:line="240" w:lineRule="auto"/>
              <w:ind w:left="0" w:right="955"/>
              <w:contextualSpacing/>
              <w:rPr>
                <w:sz w:val="24"/>
              </w:rPr>
            </w:pP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15.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ind w:right="90"/>
              <w:rPr>
                <w:sz w:val="23"/>
              </w:rPr>
            </w:pPr>
            <w:r w:rsidRPr="00E85C4F">
              <w:rPr>
                <w:sz w:val="23"/>
              </w:rPr>
              <w:t>Metals: mechanical properties of metals such as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conductivity, elasticity, strength and stiffness,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luster, hardness, toughness, ductility, malleability,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brittleness, and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impact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 xml:space="preserve"> resistance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their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uses.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7. To determine the pH of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different solutions using a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digital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pH meter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16.</w:t>
            </w:r>
          </w:p>
        </w:tc>
        <w:tc>
          <w:tcPr>
            <w:tcW w:w="4490" w:type="dxa"/>
          </w:tcPr>
          <w:p w:rsidR="006238F0" w:rsidRPr="00E85C4F" w:rsidRDefault="006238F0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Definitionofamineral,ore,gangue,fluxandslag.Metallurgyofironfromhaematite using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blast</w:t>
            </w:r>
          </w:p>
          <w:p w:rsidR="006238F0" w:rsidRPr="00E85C4F" w:rsidRDefault="006238F0" w:rsidP="00696590">
            <w:pPr>
              <w:pStyle w:val="TableParagraph"/>
              <w:spacing w:line="258" w:lineRule="exact"/>
              <w:rPr>
                <w:sz w:val="23"/>
              </w:rPr>
            </w:pPr>
            <w:r w:rsidRPr="00E85C4F">
              <w:rPr>
                <w:sz w:val="23"/>
              </w:rPr>
              <w:t>furnace.</w:t>
            </w:r>
            <w:r w:rsidR="00A95DBA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Commercial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varieties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iron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6238F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17.</w:t>
            </w:r>
          </w:p>
        </w:tc>
        <w:tc>
          <w:tcPr>
            <w:tcW w:w="4490" w:type="dxa"/>
          </w:tcPr>
          <w:p w:rsidR="006238F0" w:rsidRPr="00E85C4F" w:rsidRDefault="006238F0" w:rsidP="00CA20B0">
            <w:pPr>
              <w:pStyle w:val="TableParagraph"/>
              <w:spacing w:before="1" w:line="242" w:lineRule="auto"/>
              <w:ind w:right="-44"/>
              <w:rPr>
                <w:sz w:val="23"/>
              </w:rPr>
            </w:pPr>
            <w:r w:rsidRPr="00E85C4F">
              <w:rPr>
                <w:sz w:val="23"/>
              </w:rPr>
              <w:t>Alloys: definition, necessity of making alloys,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composition,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properties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uses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duralumin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AD307B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steel.</w:t>
            </w:r>
            <w:r w:rsidR="00CA20B0" w:rsidRPr="00E85C4F">
              <w:rPr>
                <w:sz w:val="23"/>
              </w:rPr>
              <w:t xml:space="preserve"> </w:t>
            </w: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8. To determine the calorific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value of a solid/liquid fuel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using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F74994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Bomb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calorimeter.</w:t>
            </w:r>
          </w:p>
        </w:tc>
      </w:tr>
      <w:tr w:rsidR="0075447E" w:rsidRPr="00E85C4F" w:rsidTr="006238F0">
        <w:tc>
          <w:tcPr>
            <w:tcW w:w="1288" w:type="dxa"/>
          </w:tcPr>
          <w:p w:rsidR="0075447E" w:rsidRPr="00E85C4F" w:rsidRDefault="00CA20B0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18</w:t>
            </w:r>
            <w:r w:rsidR="00C555C2" w:rsidRPr="00E85C4F">
              <w:rPr>
                <w:sz w:val="24"/>
              </w:rPr>
              <w:t>.</w:t>
            </w:r>
          </w:p>
        </w:tc>
        <w:tc>
          <w:tcPr>
            <w:tcW w:w="4490" w:type="dxa"/>
          </w:tcPr>
          <w:p w:rsidR="0075447E" w:rsidRPr="00E85C4F" w:rsidRDefault="0075447E" w:rsidP="0075447E">
            <w:pPr>
              <w:pStyle w:val="TableParagraph"/>
              <w:spacing w:before="1" w:line="242" w:lineRule="auto"/>
              <w:ind w:right="-44"/>
              <w:rPr>
                <w:sz w:val="23"/>
              </w:rPr>
            </w:pPr>
            <w:r w:rsidRPr="00E85C4F">
              <w:rPr>
                <w:sz w:val="23"/>
              </w:rPr>
              <w:t>Heat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treatment of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steel-normalizing,</w:t>
            </w:r>
          </w:p>
          <w:p w:rsidR="0075447E" w:rsidRPr="00E85C4F" w:rsidRDefault="0075447E" w:rsidP="0075447E">
            <w:pPr>
              <w:pStyle w:val="TableParagraph"/>
              <w:spacing w:before="1" w:line="242" w:lineRule="auto"/>
              <w:ind w:right="-44"/>
              <w:rPr>
                <w:sz w:val="23"/>
              </w:rPr>
            </w:pPr>
            <w:r w:rsidRPr="00E85C4F">
              <w:rPr>
                <w:sz w:val="23"/>
              </w:rPr>
              <w:t>annealing,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quenching,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tempering.</w:t>
            </w:r>
          </w:p>
        </w:tc>
        <w:tc>
          <w:tcPr>
            <w:tcW w:w="3798" w:type="dxa"/>
          </w:tcPr>
          <w:p w:rsidR="0075447E" w:rsidRPr="00E85C4F" w:rsidRDefault="0075447E" w:rsidP="007A6FE5">
            <w:pPr>
              <w:pStyle w:val="TableParagraph"/>
              <w:spacing w:line="240" w:lineRule="auto"/>
              <w:contextualSpacing/>
              <w:rPr>
                <w:sz w:val="24"/>
              </w:rPr>
            </w:pP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C555C2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19.</w:t>
            </w:r>
          </w:p>
        </w:tc>
        <w:tc>
          <w:tcPr>
            <w:tcW w:w="4490" w:type="dxa"/>
          </w:tcPr>
          <w:p w:rsidR="006238F0" w:rsidRPr="00E85C4F" w:rsidRDefault="006238F0" w:rsidP="00CA20B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Solutions: definition, expression of the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lastRenderedPageBreak/>
              <w:t>concentration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solution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in</w:t>
            </w:r>
            <w:r w:rsidR="00BE3A21" w:rsidRPr="00E85C4F">
              <w:rPr>
                <w:sz w:val="23"/>
              </w:rPr>
              <w:t xml:space="preserve"> percentage(w/w/</w:t>
            </w:r>
            <w:r w:rsidRPr="00E85C4F">
              <w:rPr>
                <w:sz w:val="23"/>
              </w:rPr>
              <w:t>w/v and v/v), normality, molarity and molality</w:t>
            </w:r>
            <w:r w:rsidR="00BE3A21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 xml:space="preserve">and ppm. </w:t>
            </w:r>
          </w:p>
        </w:tc>
        <w:tc>
          <w:tcPr>
            <w:tcW w:w="3798" w:type="dxa"/>
          </w:tcPr>
          <w:p w:rsidR="006238F0" w:rsidRPr="00E85C4F" w:rsidRDefault="00E85C4F" w:rsidP="002C62CE">
            <w:pPr>
              <w:pStyle w:val="TableParagraph"/>
              <w:spacing w:line="240" w:lineRule="auto"/>
              <w:ind w:right="1307"/>
              <w:contextualSpacing/>
              <w:rPr>
                <w:sz w:val="24"/>
              </w:rPr>
            </w:pPr>
            <w:r w:rsidRPr="00E85C4F">
              <w:rPr>
                <w:sz w:val="23"/>
              </w:rPr>
              <w:lastRenderedPageBreak/>
              <w:t xml:space="preserve">9. To determine the </w:t>
            </w:r>
            <w:r w:rsidRPr="00E85C4F">
              <w:rPr>
                <w:sz w:val="23"/>
              </w:rPr>
              <w:lastRenderedPageBreak/>
              <w:t>viscosity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of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lubricating oil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using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Redwood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viscometer</w:t>
            </w:r>
          </w:p>
        </w:tc>
      </w:tr>
      <w:tr w:rsidR="0075447E" w:rsidRPr="00E85C4F" w:rsidTr="006238F0">
        <w:tc>
          <w:tcPr>
            <w:tcW w:w="1288" w:type="dxa"/>
          </w:tcPr>
          <w:p w:rsidR="0075447E" w:rsidRPr="00E85C4F" w:rsidRDefault="00C555C2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lastRenderedPageBreak/>
              <w:t>20.</w:t>
            </w:r>
          </w:p>
        </w:tc>
        <w:tc>
          <w:tcPr>
            <w:tcW w:w="4490" w:type="dxa"/>
          </w:tcPr>
          <w:p w:rsidR="0075447E" w:rsidRPr="00E85C4F" w:rsidRDefault="00CA20B0" w:rsidP="0069659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Simple problems on solution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preparation.</w:t>
            </w:r>
          </w:p>
        </w:tc>
        <w:tc>
          <w:tcPr>
            <w:tcW w:w="3798" w:type="dxa"/>
          </w:tcPr>
          <w:p w:rsidR="0075447E" w:rsidRPr="00E85C4F" w:rsidRDefault="00E85C4F" w:rsidP="007A6FE5">
            <w:pPr>
              <w:pStyle w:val="TableParagraph"/>
              <w:spacing w:line="240" w:lineRule="auto"/>
              <w:ind w:right="1307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6238F0" w:rsidRPr="00E85C4F" w:rsidTr="006238F0">
        <w:tc>
          <w:tcPr>
            <w:tcW w:w="1288" w:type="dxa"/>
          </w:tcPr>
          <w:p w:rsidR="006238F0" w:rsidRPr="00E85C4F" w:rsidRDefault="00C555C2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21.</w:t>
            </w:r>
          </w:p>
        </w:tc>
        <w:tc>
          <w:tcPr>
            <w:tcW w:w="4490" w:type="dxa"/>
          </w:tcPr>
          <w:p w:rsidR="003A4067" w:rsidRPr="00E85C4F" w:rsidRDefault="006238F0" w:rsidP="0069659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Arrhenius concept of acids and bases, strong and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weak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acids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and</w:t>
            </w:r>
            <w:r w:rsidR="009063EE" w:rsidRPr="00E85C4F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bases,</w:t>
            </w:r>
          </w:p>
          <w:p w:rsidR="003A4067" w:rsidRPr="00E85C4F" w:rsidRDefault="003A4067" w:rsidP="00696590">
            <w:pPr>
              <w:pStyle w:val="TableParagraph"/>
              <w:ind w:right="212"/>
              <w:rPr>
                <w:sz w:val="23"/>
              </w:rPr>
            </w:pPr>
          </w:p>
          <w:p w:rsidR="006238F0" w:rsidRPr="00E85C4F" w:rsidRDefault="006238F0" w:rsidP="009E438C">
            <w:pPr>
              <w:pStyle w:val="TableParagraph"/>
              <w:ind w:left="0" w:right="212"/>
              <w:rPr>
                <w:sz w:val="23"/>
              </w:rPr>
            </w:pPr>
          </w:p>
        </w:tc>
        <w:tc>
          <w:tcPr>
            <w:tcW w:w="3798" w:type="dxa"/>
          </w:tcPr>
          <w:p w:rsidR="006238F0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3"/>
              </w:rPr>
              <w:t>10. To prepare a sample of</w:t>
            </w:r>
            <w:r w:rsidR="002C62CE">
              <w:rPr>
                <w:sz w:val="23"/>
              </w:rPr>
              <w:t xml:space="preserve"> </w:t>
            </w:r>
            <w:r w:rsidRPr="00E85C4F">
              <w:rPr>
                <w:sz w:val="23"/>
              </w:rPr>
              <w:t>Phenol-formaldehyde resin(Bakelite)/Nylon-66inthelab.</w:t>
            </w:r>
          </w:p>
        </w:tc>
      </w:tr>
      <w:tr w:rsidR="009E438C" w:rsidRPr="00E85C4F" w:rsidTr="006238F0">
        <w:tc>
          <w:tcPr>
            <w:tcW w:w="1288" w:type="dxa"/>
          </w:tcPr>
          <w:p w:rsidR="009E438C" w:rsidRPr="00E85C4F" w:rsidRDefault="009E438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  <w:p w:rsidR="009E438C" w:rsidRPr="00E85C4F" w:rsidRDefault="009E438C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22</w:t>
            </w:r>
          </w:p>
        </w:tc>
        <w:tc>
          <w:tcPr>
            <w:tcW w:w="4490" w:type="dxa"/>
          </w:tcPr>
          <w:p w:rsidR="009E438C" w:rsidRPr="00E85C4F" w:rsidRDefault="00216C18" w:rsidP="009E438C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P</w:t>
            </w:r>
            <w:r w:rsidR="009E438C" w:rsidRPr="00E85C4F">
              <w:rPr>
                <w:sz w:val="23"/>
              </w:rPr>
              <w:t xml:space="preserve">H value of a solution and its significance, </w:t>
            </w:r>
          </w:p>
          <w:p w:rsidR="009E438C" w:rsidRPr="00E85C4F" w:rsidRDefault="009E438C" w:rsidP="009E438C">
            <w:pPr>
              <w:pStyle w:val="TableParagraph"/>
              <w:ind w:left="0" w:right="212"/>
              <w:rPr>
                <w:sz w:val="23"/>
              </w:rPr>
            </w:pPr>
          </w:p>
          <w:p w:rsidR="009E438C" w:rsidRPr="00E85C4F" w:rsidRDefault="009E438C" w:rsidP="00696590">
            <w:pPr>
              <w:pStyle w:val="TableParagraph"/>
              <w:ind w:right="212"/>
              <w:rPr>
                <w:sz w:val="23"/>
              </w:rPr>
            </w:pPr>
          </w:p>
        </w:tc>
        <w:tc>
          <w:tcPr>
            <w:tcW w:w="3798" w:type="dxa"/>
          </w:tcPr>
          <w:p w:rsidR="009E438C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3A4067" w:rsidRPr="00E85C4F" w:rsidTr="006238F0">
        <w:tc>
          <w:tcPr>
            <w:tcW w:w="1288" w:type="dxa"/>
          </w:tcPr>
          <w:p w:rsidR="003A4067" w:rsidRPr="00E85C4F" w:rsidRDefault="00735B01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23.</w:t>
            </w:r>
          </w:p>
        </w:tc>
        <w:tc>
          <w:tcPr>
            <w:tcW w:w="4490" w:type="dxa"/>
          </w:tcPr>
          <w:p w:rsidR="003A4067" w:rsidRPr="00E85C4F" w:rsidRDefault="00216C18" w:rsidP="0069659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P</w:t>
            </w:r>
            <w:r w:rsidR="003A4067" w:rsidRPr="00E85C4F">
              <w:rPr>
                <w:sz w:val="23"/>
              </w:rPr>
              <w:t>H scale. Simple numerical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problems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on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pH of acids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and</w:t>
            </w:r>
            <w:r w:rsidR="0070343E" w:rsidRPr="00E85C4F">
              <w:rPr>
                <w:sz w:val="23"/>
              </w:rPr>
              <w:t xml:space="preserve"> </w:t>
            </w:r>
            <w:r w:rsidR="003A4067" w:rsidRPr="00E85C4F">
              <w:rPr>
                <w:sz w:val="23"/>
              </w:rPr>
              <w:t>bases.</w:t>
            </w:r>
          </w:p>
        </w:tc>
        <w:tc>
          <w:tcPr>
            <w:tcW w:w="3798" w:type="dxa"/>
          </w:tcPr>
          <w:p w:rsidR="003A4067" w:rsidRPr="00E85C4F" w:rsidRDefault="00E85C4F" w:rsidP="007A6FE5">
            <w:pPr>
              <w:pStyle w:val="TableParagraph"/>
              <w:spacing w:line="240" w:lineRule="auto"/>
              <w:ind w:left="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24.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ind w:right="212"/>
              <w:rPr>
                <w:sz w:val="23"/>
              </w:rPr>
            </w:pPr>
            <w:r w:rsidRPr="00E85C4F">
              <w:rPr>
                <w:sz w:val="23"/>
              </w:rPr>
              <w:t>Hard and soft water, causes of hardness of water, types of hardness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25.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ind w:right="285"/>
              <w:rPr>
                <w:sz w:val="23"/>
              </w:rPr>
            </w:pPr>
            <w:r w:rsidRPr="00E85C4F">
              <w:rPr>
                <w:sz w:val="23"/>
              </w:rPr>
              <w:t>Temporary and permanent hardness, expression of hardness of</w:t>
            </w:r>
          </w:p>
          <w:p w:rsidR="00E85C4F" w:rsidRPr="00E85C4F" w:rsidRDefault="00E85C4F" w:rsidP="00696590">
            <w:pPr>
              <w:pStyle w:val="TableParagraph"/>
              <w:spacing w:line="255" w:lineRule="exact"/>
              <w:rPr>
                <w:sz w:val="23"/>
              </w:rPr>
            </w:pPr>
            <w:r w:rsidRPr="00E85C4F">
              <w:rPr>
                <w:sz w:val="23"/>
              </w:rPr>
              <w:t>water, ppm unit of hardness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26.</w:t>
            </w:r>
          </w:p>
        </w:tc>
        <w:tc>
          <w:tcPr>
            <w:tcW w:w="4490" w:type="dxa"/>
          </w:tcPr>
          <w:p w:rsidR="00E85C4F" w:rsidRPr="00E85C4F" w:rsidRDefault="00E85C4F" w:rsidP="00735B01">
            <w:pPr>
              <w:pStyle w:val="TableParagraph"/>
              <w:ind w:right="356"/>
              <w:rPr>
                <w:sz w:val="23"/>
              </w:rPr>
            </w:pPr>
            <w:r w:rsidRPr="00E85C4F">
              <w:rPr>
                <w:sz w:val="23"/>
              </w:rPr>
              <w:t xml:space="preserve">Disadvantages of hard water; removal of hardness: removal of temporary hardness by boiling </w:t>
            </w:r>
          </w:p>
          <w:p w:rsidR="00E85C4F" w:rsidRPr="00E85C4F" w:rsidRDefault="00E85C4F" w:rsidP="00696590">
            <w:pPr>
              <w:pStyle w:val="TableParagraph"/>
              <w:spacing w:before="1" w:line="259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27.</w:t>
            </w:r>
          </w:p>
        </w:tc>
        <w:tc>
          <w:tcPr>
            <w:tcW w:w="4490" w:type="dxa"/>
          </w:tcPr>
          <w:p w:rsidR="00E85C4F" w:rsidRPr="00E85C4F" w:rsidRDefault="00E85C4F" w:rsidP="00735B01">
            <w:pPr>
              <w:pStyle w:val="TableParagraph"/>
              <w:ind w:right="356"/>
              <w:rPr>
                <w:sz w:val="23"/>
              </w:rPr>
            </w:pPr>
            <w:r w:rsidRPr="00E85C4F">
              <w:rPr>
                <w:sz w:val="23"/>
              </w:rPr>
              <w:t>Clark’s method; removal of permanent hardness of water by Ion-Exchange</w:t>
            </w:r>
          </w:p>
          <w:p w:rsidR="00E85C4F" w:rsidRPr="00E85C4F" w:rsidRDefault="00E85C4F" w:rsidP="00735B01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method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28.</w:t>
            </w:r>
          </w:p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E85C4F" w:rsidRPr="00E85C4F" w:rsidRDefault="00E85C4F" w:rsidP="00621B8D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 xml:space="preserve">Boiler problems caused by hard water: scale and sludge formation, priming and foaming, </w:t>
            </w:r>
          </w:p>
          <w:p w:rsidR="00E85C4F" w:rsidRPr="00E85C4F" w:rsidRDefault="00E85C4F" w:rsidP="00696590">
            <w:pPr>
              <w:pStyle w:val="TableParagraph"/>
              <w:spacing w:line="262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29.</w:t>
            </w:r>
          </w:p>
        </w:tc>
        <w:tc>
          <w:tcPr>
            <w:tcW w:w="4490" w:type="dxa"/>
          </w:tcPr>
          <w:p w:rsidR="00E85C4F" w:rsidRPr="00E85C4F" w:rsidRDefault="00E85C4F" w:rsidP="00621B8D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Caustic embrittlement; water sterilization by chlorine, UV radiation and RO.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30.</w:t>
            </w:r>
          </w:p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Fuels: definition and classification of higher and lower calorific values, units of calorific value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31.</w:t>
            </w:r>
          </w:p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sz w:val="23"/>
              </w:rPr>
              <w:t>Characteristics of an ideal fuel. Petroleum:</w:t>
            </w:r>
          </w:p>
          <w:p w:rsidR="00E85C4F" w:rsidRPr="00E85C4F" w:rsidRDefault="00E85C4F" w:rsidP="00696590">
            <w:pPr>
              <w:pStyle w:val="TableParagraph"/>
              <w:spacing w:line="262" w:lineRule="exact"/>
              <w:rPr>
                <w:sz w:val="23"/>
              </w:rPr>
            </w:pPr>
            <w:r w:rsidRPr="00E85C4F">
              <w:rPr>
                <w:sz w:val="23"/>
              </w:rPr>
              <w:t>Composition and refining of petroleum;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32.</w:t>
            </w:r>
          </w:p>
        </w:tc>
        <w:tc>
          <w:tcPr>
            <w:tcW w:w="4490" w:type="dxa"/>
          </w:tcPr>
          <w:p w:rsidR="00E85C4F" w:rsidRPr="00E85C4F" w:rsidRDefault="00E85C4F" w:rsidP="00A0596A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 xml:space="preserve">Gaseous fuels: composition, properties and uses of CNG, PNG, LNG, LPG; </w:t>
            </w:r>
          </w:p>
          <w:p w:rsidR="00E85C4F" w:rsidRPr="00E85C4F" w:rsidRDefault="00E85C4F" w:rsidP="00696590">
            <w:pPr>
              <w:pStyle w:val="TableParagraph"/>
              <w:spacing w:line="257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A0596A">
            <w:pPr>
              <w:pStyle w:val="TableParagraph"/>
              <w:spacing w:line="240" w:lineRule="auto"/>
              <w:ind w:left="0" w:right="18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33.</w:t>
            </w:r>
          </w:p>
        </w:tc>
        <w:tc>
          <w:tcPr>
            <w:tcW w:w="4490" w:type="dxa"/>
          </w:tcPr>
          <w:p w:rsidR="00E85C4F" w:rsidRPr="00E85C4F" w:rsidRDefault="00E85C4F" w:rsidP="00A0596A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Relative advantages of liquid and gaseous fuels over solid fuels. Scope of</w:t>
            </w:r>
          </w:p>
          <w:p w:rsidR="00E85C4F" w:rsidRPr="00E85C4F" w:rsidRDefault="00E85C4F" w:rsidP="00A0596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  <w:r w:rsidRPr="00E85C4F">
              <w:rPr>
                <w:sz w:val="23"/>
              </w:rPr>
              <w:t xml:space="preserve">   Hydrogen as future fuel.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A0596A">
            <w:pPr>
              <w:pStyle w:val="TableParagraph"/>
              <w:spacing w:line="240" w:lineRule="auto"/>
              <w:ind w:left="0" w:right="180"/>
              <w:contextualSpacing/>
              <w:rPr>
                <w:sz w:val="24"/>
              </w:rPr>
            </w:pPr>
            <w:r w:rsidRPr="00E85C4F">
              <w:rPr>
                <w:sz w:val="24"/>
              </w:rPr>
              <w:t>34.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E85C4F" w:rsidRPr="00E85C4F" w:rsidRDefault="00E85C4F" w:rsidP="00115F0A">
            <w:pPr>
              <w:pStyle w:val="TableParagraph"/>
              <w:ind w:right="416" w:firstLine="60"/>
              <w:jc w:val="both"/>
              <w:rPr>
                <w:sz w:val="23"/>
              </w:rPr>
            </w:pPr>
            <w:r w:rsidRPr="00E85C4F">
              <w:rPr>
                <w:sz w:val="23"/>
              </w:rPr>
              <w:t xml:space="preserve">Lubricants- Functions and qualities of a good lubricant, classification of lubricants with examples; </w:t>
            </w:r>
          </w:p>
          <w:p w:rsidR="00E85C4F" w:rsidRPr="00E85C4F" w:rsidRDefault="00E85C4F" w:rsidP="00696590">
            <w:pPr>
              <w:pStyle w:val="TableParagraph"/>
              <w:spacing w:before="4" w:line="245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35.</w:t>
            </w:r>
          </w:p>
        </w:tc>
        <w:tc>
          <w:tcPr>
            <w:tcW w:w="4490" w:type="dxa"/>
          </w:tcPr>
          <w:p w:rsidR="00E85C4F" w:rsidRPr="00E85C4F" w:rsidRDefault="00E85C4F" w:rsidP="00115F0A">
            <w:pPr>
              <w:pStyle w:val="TableParagraph"/>
              <w:ind w:right="416" w:firstLine="60"/>
              <w:jc w:val="both"/>
              <w:rPr>
                <w:sz w:val="23"/>
              </w:rPr>
            </w:pPr>
            <w:r w:rsidRPr="00E85C4F">
              <w:rPr>
                <w:sz w:val="23"/>
              </w:rPr>
              <w:t>lubrication mechanism (brief idea only); physical properties(brief idea only)of a lubricant: oiliness, viscosity, viscosity index, flash and fire point, ignition temperature, pour</w:t>
            </w:r>
          </w:p>
          <w:p w:rsidR="00E85C4F" w:rsidRPr="00E85C4F" w:rsidRDefault="00E85C4F" w:rsidP="00115F0A">
            <w:pPr>
              <w:pStyle w:val="TableParagraph"/>
              <w:spacing w:before="2" w:line="237" w:lineRule="auto"/>
              <w:rPr>
                <w:sz w:val="23"/>
              </w:rPr>
            </w:pPr>
            <w:r w:rsidRPr="00E85C4F">
              <w:rPr>
                <w:sz w:val="23"/>
              </w:rPr>
              <w:t>point.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36.</w:t>
            </w:r>
          </w:p>
        </w:tc>
        <w:tc>
          <w:tcPr>
            <w:tcW w:w="4490" w:type="dxa"/>
          </w:tcPr>
          <w:p w:rsidR="00E85C4F" w:rsidRPr="00E85C4F" w:rsidRDefault="00E85C4F" w:rsidP="00115F0A">
            <w:pPr>
              <w:pStyle w:val="TableParagraph"/>
              <w:spacing w:before="2" w:line="237" w:lineRule="auto"/>
              <w:rPr>
                <w:sz w:val="23"/>
              </w:rPr>
            </w:pPr>
            <w:r w:rsidRPr="00E85C4F">
              <w:rPr>
                <w:sz w:val="23"/>
              </w:rPr>
              <w:t>Polymers and Plastics: definition of polymer, classification, addition  polymerization</w:t>
            </w:r>
          </w:p>
          <w:p w:rsidR="00E85C4F" w:rsidRPr="00E85C4F" w:rsidRDefault="00E85C4F" w:rsidP="00696590">
            <w:pPr>
              <w:pStyle w:val="TableParagraph"/>
              <w:spacing w:before="2" w:line="245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37.</w:t>
            </w:r>
          </w:p>
        </w:tc>
        <w:tc>
          <w:tcPr>
            <w:tcW w:w="4490" w:type="dxa"/>
          </w:tcPr>
          <w:p w:rsidR="00E85C4F" w:rsidRPr="00E85C4F" w:rsidRDefault="00E85C4F" w:rsidP="00115F0A">
            <w:pPr>
              <w:pStyle w:val="TableParagraph"/>
              <w:spacing w:before="2" w:line="237" w:lineRule="auto"/>
              <w:rPr>
                <w:sz w:val="23"/>
              </w:rPr>
            </w:pPr>
            <w:r w:rsidRPr="00E85C4F">
              <w:rPr>
                <w:sz w:val="23"/>
              </w:rPr>
              <w:t>Condensation polymerization; preparation properties and uses</w:t>
            </w:r>
          </w:p>
          <w:p w:rsidR="00E85C4F" w:rsidRPr="00E85C4F" w:rsidRDefault="00E85C4F" w:rsidP="00115F0A">
            <w:pPr>
              <w:pStyle w:val="TableParagraph"/>
              <w:spacing w:before="1"/>
              <w:ind w:right="595"/>
              <w:rPr>
                <w:sz w:val="23"/>
              </w:rPr>
            </w:pPr>
            <w:r w:rsidRPr="00E85C4F">
              <w:rPr>
                <w:sz w:val="23"/>
              </w:rPr>
              <w:t>Of polythene, PVC, Nylon-66,Bakelite;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38.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"/>
              <w:ind w:right="595"/>
              <w:rPr>
                <w:sz w:val="23"/>
              </w:rPr>
            </w:pPr>
            <w:r w:rsidRPr="00E85C4F">
              <w:rPr>
                <w:sz w:val="23"/>
              </w:rPr>
              <w:t>Definition of plastic, thermoplastics and thermo setting polymers; natural rubber and</w:t>
            </w:r>
          </w:p>
          <w:p w:rsidR="00E85C4F" w:rsidRPr="00E85C4F" w:rsidRDefault="00E85C4F" w:rsidP="00696590">
            <w:pPr>
              <w:pStyle w:val="TableParagraph"/>
              <w:spacing w:before="4" w:line="259" w:lineRule="exact"/>
              <w:rPr>
                <w:sz w:val="23"/>
              </w:rPr>
            </w:pPr>
            <w:r w:rsidRPr="00E85C4F">
              <w:rPr>
                <w:sz w:val="23"/>
              </w:rPr>
              <w:t xml:space="preserve">Neoprene, other synthetic rubbers(names </w:t>
            </w:r>
            <w:r w:rsidRPr="00E85C4F">
              <w:rPr>
                <w:sz w:val="23"/>
              </w:rPr>
              <w:lastRenderedPageBreak/>
              <w:t>only).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lastRenderedPageBreak/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lastRenderedPageBreak/>
              <w:t>39.</w:t>
            </w:r>
          </w:p>
        </w:tc>
        <w:tc>
          <w:tcPr>
            <w:tcW w:w="4490" w:type="dxa"/>
          </w:tcPr>
          <w:p w:rsidR="00E85C4F" w:rsidRPr="00E85C4F" w:rsidRDefault="00E85C4F" w:rsidP="00696590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Corrosion: definition, dry and wet corrosion, factor affecting rate of corrosion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40.</w:t>
            </w:r>
          </w:p>
        </w:tc>
        <w:tc>
          <w:tcPr>
            <w:tcW w:w="4490" w:type="dxa"/>
          </w:tcPr>
          <w:p w:rsidR="00E85C4F" w:rsidRPr="00E85C4F" w:rsidRDefault="00E85C4F" w:rsidP="00555596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Methods of prevention of corrosion—hot dipping, metal cladding, cementation, quenching,</w:t>
            </w:r>
          </w:p>
          <w:p w:rsidR="00E85C4F" w:rsidRPr="00E85C4F" w:rsidRDefault="00E85C4F" w:rsidP="00696590">
            <w:pPr>
              <w:pStyle w:val="TableParagraph"/>
              <w:spacing w:line="257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41.</w:t>
            </w:r>
          </w:p>
        </w:tc>
        <w:tc>
          <w:tcPr>
            <w:tcW w:w="4490" w:type="dxa"/>
          </w:tcPr>
          <w:p w:rsidR="00E85C4F" w:rsidRPr="00E85C4F" w:rsidRDefault="00E85C4F" w:rsidP="00555596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Cathodic protection</w:t>
            </w:r>
          </w:p>
          <w:p w:rsidR="00E85C4F" w:rsidRPr="00E85C4F" w:rsidRDefault="00E85C4F" w:rsidP="00555596">
            <w:pPr>
              <w:pStyle w:val="TableParagraph"/>
              <w:spacing w:before="1"/>
              <w:ind w:right="-47"/>
              <w:rPr>
                <w:sz w:val="23"/>
              </w:rPr>
            </w:pPr>
            <w:r w:rsidRPr="00E85C4F">
              <w:rPr>
                <w:sz w:val="23"/>
              </w:rPr>
              <w:t>methods</w:t>
            </w: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42.</w:t>
            </w:r>
          </w:p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E85C4F" w:rsidRPr="00E85C4F" w:rsidRDefault="00E85C4F" w:rsidP="00DD616E">
            <w:pPr>
              <w:pStyle w:val="TableParagraph"/>
              <w:spacing w:line="235" w:lineRule="auto"/>
              <w:ind w:right="203"/>
              <w:rPr>
                <w:sz w:val="23"/>
              </w:rPr>
            </w:pPr>
            <w:r w:rsidRPr="00E85C4F">
              <w:rPr>
                <w:sz w:val="23"/>
              </w:rPr>
              <w:t>Introduction and application of nanotechnology:</w:t>
            </w:r>
          </w:p>
          <w:p w:rsidR="00E85C4F" w:rsidRPr="00E85C4F" w:rsidRDefault="00E85C4F" w:rsidP="00696590">
            <w:pPr>
              <w:pStyle w:val="TableParagraph"/>
              <w:spacing w:line="250" w:lineRule="exact"/>
              <w:rPr>
                <w:sz w:val="23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E85C4F" w:rsidRPr="00E85C4F" w:rsidTr="006238F0">
        <w:tc>
          <w:tcPr>
            <w:tcW w:w="1288" w:type="dxa"/>
          </w:tcPr>
          <w:p w:rsidR="00E85C4F" w:rsidRPr="00E85C4F" w:rsidRDefault="00E85C4F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43.</w:t>
            </w:r>
          </w:p>
        </w:tc>
        <w:tc>
          <w:tcPr>
            <w:tcW w:w="4490" w:type="dxa"/>
          </w:tcPr>
          <w:p w:rsidR="00E85C4F" w:rsidRPr="00E85C4F" w:rsidRDefault="00E85C4F" w:rsidP="00DD616E">
            <w:pPr>
              <w:pStyle w:val="TableParagraph"/>
              <w:spacing w:line="235" w:lineRule="auto"/>
              <w:ind w:right="203"/>
              <w:rPr>
                <w:sz w:val="23"/>
              </w:rPr>
            </w:pPr>
            <w:r w:rsidRPr="00E85C4F">
              <w:rPr>
                <w:sz w:val="23"/>
              </w:rPr>
              <w:t>Nano-materials and their classification, applications of Nano technology in various</w:t>
            </w:r>
          </w:p>
          <w:p w:rsidR="00E85C4F" w:rsidRPr="00E85C4F" w:rsidRDefault="00E85C4F" w:rsidP="00DD616E">
            <w:pPr>
              <w:pStyle w:val="TableParagraph"/>
              <w:spacing w:line="204" w:lineRule="exact"/>
              <w:ind w:left="0"/>
              <w:rPr>
                <w:sz w:val="18"/>
              </w:rPr>
            </w:pPr>
          </w:p>
        </w:tc>
        <w:tc>
          <w:tcPr>
            <w:tcW w:w="3798" w:type="dxa"/>
          </w:tcPr>
          <w:p w:rsidR="00E85C4F" w:rsidRPr="00E85C4F" w:rsidRDefault="00E85C4F">
            <w:pPr>
              <w:rPr>
                <w:rFonts w:ascii="Times New Roman" w:hAnsi="Times New Roman" w:cs="Times New Roman"/>
              </w:rPr>
            </w:pPr>
            <w:r w:rsidRPr="00E85C4F">
              <w:rPr>
                <w:rFonts w:ascii="Times New Roman" w:hAnsi="Times New Roman" w:cs="Times New Roman"/>
              </w:rPr>
              <w:t>Revision and Checking of Practical file</w:t>
            </w: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44.</w:t>
            </w:r>
          </w:p>
        </w:tc>
        <w:tc>
          <w:tcPr>
            <w:tcW w:w="4490" w:type="dxa"/>
          </w:tcPr>
          <w:p w:rsidR="001A2C61" w:rsidRPr="00E85C4F" w:rsidRDefault="00DD616E" w:rsidP="00DD616E">
            <w:pPr>
              <w:pStyle w:val="TableParagraph"/>
              <w:spacing w:line="190" w:lineRule="exact"/>
              <w:ind w:left="0"/>
              <w:rPr>
                <w:b/>
                <w:sz w:val="18"/>
              </w:rPr>
            </w:pPr>
            <w:r w:rsidRPr="00E85C4F">
              <w:rPr>
                <w:sz w:val="23"/>
              </w:rPr>
              <w:t xml:space="preserve">Engineering applications(brief) of </w:t>
            </w:r>
            <w:r w:rsidR="008E04FD" w:rsidRPr="00E85C4F">
              <w:rPr>
                <w:sz w:val="23"/>
              </w:rPr>
              <w:t>N</w:t>
            </w:r>
            <w:r w:rsidRPr="00E85C4F">
              <w:rPr>
                <w:sz w:val="23"/>
              </w:rPr>
              <w:t xml:space="preserve">ano-materials 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45.</w:t>
            </w:r>
          </w:p>
        </w:tc>
        <w:tc>
          <w:tcPr>
            <w:tcW w:w="4490" w:type="dxa"/>
          </w:tcPr>
          <w:p w:rsidR="001A2C61" w:rsidRPr="00E85C4F" w:rsidRDefault="00DD616E" w:rsidP="00FF573A">
            <w:pPr>
              <w:pStyle w:val="TableParagraph"/>
              <w:spacing w:line="185" w:lineRule="exact"/>
              <w:ind w:left="0"/>
              <w:rPr>
                <w:b/>
                <w:sz w:val="18"/>
              </w:rPr>
            </w:pPr>
            <w:r w:rsidRPr="00E85C4F">
              <w:rPr>
                <w:b/>
                <w:sz w:val="18"/>
              </w:rPr>
              <w:t>Revision of Unit -1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46.</w:t>
            </w:r>
          </w:p>
        </w:tc>
        <w:tc>
          <w:tcPr>
            <w:tcW w:w="4490" w:type="dxa"/>
          </w:tcPr>
          <w:p w:rsidR="001A2C61" w:rsidRPr="00E85C4F" w:rsidRDefault="00DD616E" w:rsidP="001A2C61">
            <w:pPr>
              <w:pStyle w:val="TableParagraph"/>
              <w:spacing w:line="190" w:lineRule="exact"/>
              <w:ind w:left="0"/>
              <w:rPr>
                <w:b/>
                <w:sz w:val="18"/>
              </w:rPr>
            </w:pPr>
            <w:r w:rsidRPr="00E85C4F">
              <w:rPr>
                <w:b/>
                <w:sz w:val="18"/>
              </w:rPr>
              <w:t>Revision of Unit -2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47.</w:t>
            </w:r>
          </w:p>
        </w:tc>
        <w:tc>
          <w:tcPr>
            <w:tcW w:w="4490" w:type="dxa"/>
          </w:tcPr>
          <w:p w:rsidR="001A2C61" w:rsidRPr="00E85C4F" w:rsidRDefault="00DD616E" w:rsidP="00696590">
            <w:pPr>
              <w:pStyle w:val="TableParagraph"/>
              <w:ind w:left="0"/>
              <w:rPr>
                <w:sz w:val="14"/>
              </w:rPr>
            </w:pPr>
            <w:r w:rsidRPr="00E85C4F">
              <w:rPr>
                <w:b/>
                <w:sz w:val="18"/>
              </w:rPr>
              <w:t>Revision of Unit -3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48.</w:t>
            </w:r>
          </w:p>
        </w:tc>
        <w:tc>
          <w:tcPr>
            <w:tcW w:w="4490" w:type="dxa"/>
          </w:tcPr>
          <w:p w:rsidR="001A2C61" w:rsidRPr="00E85C4F" w:rsidRDefault="00DD616E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b/>
                <w:sz w:val="18"/>
              </w:rPr>
              <w:t>Revision of Unit -4</w:t>
            </w:r>
          </w:p>
        </w:tc>
        <w:tc>
          <w:tcPr>
            <w:tcW w:w="3798" w:type="dxa"/>
          </w:tcPr>
          <w:p w:rsidR="001A2C61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  <w:p w:rsidR="00F74994" w:rsidRPr="00E85C4F" w:rsidRDefault="00F74994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DD616E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  <w:r w:rsidRPr="00E85C4F">
              <w:rPr>
                <w:sz w:val="24"/>
              </w:rPr>
              <w:t>49.</w:t>
            </w:r>
          </w:p>
        </w:tc>
        <w:tc>
          <w:tcPr>
            <w:tcW w:w="4490" w:type="dxa"/>
          </w:tcPr>
          <w:p w:rsidR="001A2C61" w:rsidRPr="00E85C4F" w:rsidRDefault="00DD616E" w:rsidP="00696590">
            <w:pPr>
              <w:pStyle w:val="TableParagraph"/>
              <w:spacing w:before="1"/>
              <w:rPr>
                <w:sz w:val="23"/>
              </w:rPr>
            </w:pPr>
            <w:r w:rsidRPr="00E85C4F">
              <w:rPr>
                <w:b/>
                <w:sz w:val="18"/>
              </w:rPr>
              <w:t>Revision of Unit -5</w:t>
            </w: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1A2C61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1A2C61" w:rsidRPr="00E85C4F" w:rsidRDefault="001A2C61" w:rsidP="00696590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  <w:tr w:rsidR="001A2C61" w:rsidRPr="00E85C4F" w:rsidTr="006238F0">
        <w:tc>
          <w:tcPr>
            <w:tcW w:w="1288" w:type="dxa"/>
          </w:tcPr>
          <w:p w:rsidR="001A2C61" w:rsidRPr="00E85C4F" w:rsidRDefault="001A2C61" w:rsidP="00955CBF">
            <w:pPr>
              <w:pStyle w:val="TableParagraph"/>
              <w:spacing w:line="240" w:lineRule="auto"/>
              <w:ind w:left="0" w:right="180"/>
              <w:contextualSpacing/>
              <w:jc w:val="center"/>
              <w:rPr>
                <w:sz w:val="24"/>
              </w:rPr>
            </w:pPr>
          </w:p>
        </w:tc>
        <w:tc>
          <w:tcPr>
            <w:tcW w:w="4490" w:type="dxa"/>
          </w:tcPr>
          <w:p w:rsidR="001A2C61" w:rsidRPr="00E85C4F" w:rsidRDefault="001A2C61" w:rsidP="00696590">
            <w:pPr>
              <w:pStyle w:val="TableParagraph"/>
              <w:spacing w:before="1"/>
              <w:rPr>
                <w:sz w:val="23"/>
              </w:rPr>
            </w:pPr>
          </w:p>
        </w:tc>
        <w:tc>
          <w:tcPr>
            <w:tcW w:w="3798" w:type="dxa"/>
          </w:tcPr>
          <w:p w:rsidR="001A2C61" w:rsidRPr="00E85C4F" w:rsidRDefault="001A2C61" w:rsidP="007A6FE5">
            <w:pPr>
              <w:pStyle w:val="TableParagraph"/>
              <w:spacing w:line="240" w:lineRule="auto"/>
              <w:ind w:left="0" w:right="258"/>
              <w:contextualSpacing/>
              <w:rPr>
                <w:sz w:val="24"/>
              </w:rPr>
            </w:pPr>
          </w:p>
        </w:tc>
      </w:tr>
    </w:tbl>
    <w:p w:rsidR="008C5F0A" w:rsidRPr="00E85C4F" w:rsidRDefault="008C5F0A" w:rsidP="0042781B">
      <w:pPr>
        <w:rPr>
          <w:rFonts w:ascii="Times New Roman" w:hAnsi="Times New Roman" w:cs="Times New Roman"/>
        </w:rPr>
      </w:pPr>
    </w:p>
    <w:sectPr w:rsidR="008C5F0A" w:rsidRPr="00E85C4F" w:rsidSect="0045295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A4" w:rsidRDefault="00CB14A4" w:rsidP="006E20F4">
      <w:pPr>
        <w:spacing w:after="0"/>
      </w:pPr>
      <w:r>
        <w:separator/>
      </w:r>
    </w:p>
  </w:endnote>
  <w:endnote w:type="continuationSeparator" w:id="1">
    <w:p w:rsidR="00CB14A4" w:rsidRDefault="00CB14A4" w:rsidP="006E20F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A4" w:rsidRDefault="00CB14A4" w:rsidP="006E20F4">
      <w:pPr>
        <w:spacing w:after="0"/>
      </w:pPr>
      <w:r>
        <w:separator/>
      </w:r>
    </w:p>
  </w:footnote>
  <w:footnote w:type="continuationSeparator" w:id="1">
    <w:p w:rsidR="00CB14A4" w:rsidRDefault="00CB14A4" w:rsidP="006E20F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B5C"/>
    <w:rsid w:val="00002270"/>
    <w:rsid w:val="00042955"/>
    <w:rsid w:val="00093941"/>
    <w:rsid w:val="000D36B0"/>
    <w:rsid w:val="00115F0A"/>
    <w:rsid w:val="0019732C"/>
    <w:rsid w:val="001A2C61"/>
    <w:rsid w:val="00216C18"/>
    <w:rsid w:val="00240F9F"/>
    <w:rsid w:val="00243D85"/>
    <w:rsid w:val="002B5006"/>
    <w:rsid w:val="002C62CE"/>
    <w:rsid w:val="00307B10"/>
    <w:rsid w:val="003169B2"/>
    <w:rsid w:val="00372793"/>
    <w:rsid w:val="0038268F"/>
    <w:rsid w:val="00384B88"/>
    <w:rsid w:val="00386F83"/>
    <w:rsid w:val="003A4067"/>
    <w:rsid w:val="003A5D72"/>
    <w:rsid w:val="00405059"/>
    <w:rsid w:val="0041754B"/>
    <w:rsid w:val="004177EA"/>
    <w:rsid w:val="0042643C"/>
    <w:rsid w:val="0042781B"/>
    <w:rsid w:val="0045295D"/>
    <w:rsid w:val="00511BB0"/>
    <w:rsid w:val="005138C2"/>
    <w:rsid w:val="005410B1"/>
    <w:rsid w:val="00555596"/>
    <w:rsid w:val="005956EC"/>
    <w:rsid w:val="005B47D3"/>
    <w:rsid w:val="005D500F"/>
    <w:rsid w:val="005E42E4"/>
    <w:rsid w:val="00621B8D"/>
    <w:rsid w:val="006238F0"/>
    <w:rsid w:val="00631A06"/>
    <w:rsid w:val="00685B5C"/>
    <w:rsid w:val="006E20F4"/>
    <w:rsid w:val="00701A4D"/>
    <w:rsid w:val="0070343E"/>
    <w:rsid w:val="0071637C"/>
    <w:rsid w:val="00735B01"/>
    <w:rsid w:val="00740C81"/>
    <w:rsid w:val="0075447E"/>
    <w:rsid w:val="007A6FE5"/>
    <w:rsid w:val="007D271C"/>
    <w:rsid w:val="007E1C65"/>
    <w:rsid w:val="00867CB8"/>
    <w:rsid w:val="008A4CD4"/>
    <w:rsid w:val="008C5F0A"/>
    <w:rsid w:val="008E04FD"/>
    <w:rsid w:val="009063EE"/>
    <w:rsid w:val="00926881"/>
    <w:rsid w:val="00940D95"/>
    <w:rsid w:val="00945D47"/>
    <w:rsid w:val="00946643"/>
    <w:rsid w:val="00955CBF"/>
    <w:rsid w:val="009A52C0"/>
    <w:rsid w:val="009E438C"/>
    <w:rsid w:val="00A0596A"/>
    <w:rsid w:val="00A532B4"/>
    <w:rsid w:val="00A539BA"/>
    <w:rsid w:val="00A76ED9"/>
    <w:rsid w:val="00A95DBA"/>
    <w:rsid w:val="00AD307B"/>
    <w:rsid w:val="00B074CD"/>
    <w:rsid w:val="00B15803"/>
    <w:rsid w:val="00BA7D59"/>
    <w:rsid w:val="00BB45B6"/>
    <w:rsid w:val="00BE3A21"/>
    <w:rsid w:val="00C015F7"/>
    <w:rsid w:val="00C20855"/>
    <w:rsid w:val="00C555C2"/>
    <w:rsid w:val="00C97DD9"/>
    <w:rsid w:val="00CA20B0"/>
    <w:rsid w:val="00CB14A4"/>
    <w:rsid w:val="00D672EA"/>
    <w:rsid w:val="00D87560"/>
    <w:rsid w:val="00DA52DF"/>
    <w:rsid w:val="00DB0F4E"/>
    <w:rsid w:val="00DD616E"/>
    <w:rsid w:val="00DE5857"/>
    <w:rsid w:val="00E15010"/>
    <w:rsid w:val="00E16AB7"/>
    <w:rsid w:val="00E275F2"/>
    <w:rsid w:val="00E50164"/>
    <w:rsid w:val="00E85C4F"/>
    <w:rsid w:val="00EC009D"/>
    <w:rsid w:val="00EC54E9"/>
    <w:rsid w:val="00ED3BB8"/>
    <w:rsid w:val="00ED6600"/>
    <w:rsid w:val="00F17362"/>
    <w:rsid w:val="00F74994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F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85B5C"/>
    <w:pPr>
      <w:widowControl w:val="0"/>
      <w:autoSpaceDE w:val="0"/>
      <w:autoSpaceDN w:val="0"/>
      <w:spacing w:after="0"/>
      <w:ind w:left="20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85B5C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59"/>
    <w:rsid w:val="0094664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46643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  <w:sz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0F4"/>
  </w:style>
  <w:style w:type="paragraph" w:styleId="Footer">
    <w:name w:val="footer"/>
    <w:basedOn w:val="Normal"/>
    <w:link w:val="FooterChar"/>
    <w:uiPriority w:val="99"/>
    <w:semiHidden/>
    <w:unhideWhenUsed/>
    <w:rsid w:val="006E2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0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Science</dc:creator>
  <cp:lastModifiedBy>polyt- manesar</cp:lastModifiedBy>
  <cp:revision>78</cp:revision>
  <cp:lastPrinted>2024-02-15T06:25:00Z</cp:lastPrinted>
  <dcterms:created xsi:type="dcterms:W3CDTF">2024-02-15T05:29:00Z</dcterms:created>
  <dcterms:modified xsi:type="dcterms:W3CDTF">2024-02-16T05:08:00Z</dcterms:modified>
</cp:coreProperties>
</file>